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4835FF" w:rsidRDefault="004835FF" w:rsidP="004835FF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64"/>
          <w:szCs w:val="64"/>
        </w:rPr>
      </w:pPr>
      <w:r w:rsidRPr="004835FF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21</w:t>
      </w:r>
      <w:r w:rsidR="009032D8" w:rsidRPr="00C00C30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.09</w:t>
      </w:r>
      <w:r w:rsidR="00451C86" w:rsidRPr="00C00C30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4835FF" w:rsidRPr="00B558DC" w:rsidTr="00337438">
        <w:tc>
          <w:tcPr>
            <w:tcW w:w="10915" w:type="dxa"/>
            <w:gridSpan w:val="5"/>
            <w:shd w:val="clear" w:color="auto" w:fill="CCFFCC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День профилактики суицидов «Жизнь прекрасна»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21.09.2024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4835FF" w:rsidRPr="00B558DC" w:rsidTr="00337438">
        <w:tc>
          <w:tcPr>
            <w:tcW w:w="10915" w:type="dxa"/>
            <w:gridSpan w:val="5"/>
            <w:shd w:val="clear" w:color="auto" w:fill="CCFFCC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10.50-11.35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Декоративно-прикладной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"Вдохновение"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08.00-08.45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Культурно-досуговый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11.00-11.45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11.00-11.45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08.20-09.05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09.10-09.55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Православный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09.30-10.15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Крестовоздвиженская церковь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lastRenderedPageBreak/>
              <w:t>Культурно-досуговый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«Азбука звукорежиссуры»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11.45-12.30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12.35-13.20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Мисько И.Ю.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10.50-11.35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Учащиеся ОПИ</w:t>
            </w:r>
          </w:p>
        </w:tc>
      </w:tr>
      <w:tr w:rsidR="004835FF" w:rsidRPr="00B558DC" w:rsidTr="00337438">
        <w:tc>
          <w:tcPr>
            <w:tcW w:w="10915" w:type="dxa"/>
            <w:gridSpan w:val="5"/>
            <w:shd w:val="clear" w:color="auto" w:fill="CCFFCC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Руда А.Н.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5 «А»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«Складаны сказ без складанасц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«Гран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 xml:space="preserve"> слова: ад гука да слова»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5 «Б»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8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7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Щербакова Ю.С.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9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«Русский язык: обобщающий курс»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11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 xml:space="preserve">«Абагульняючы факультатыуны </w:t>
            </w:r>
            <w:r w:rsidRPr="00B558DC">
              <w:rPr>
                <w:rFonts w:cs="Times New Roman"/>
                <w:b/>
                <w:i/>
                <w:szCs w:val="30"/>
              </w:rPr>
              <w:lastRenderedPageBreak/>
              <w:t>курс па г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>сторы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 xml:space="preserve"> Беларус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lastRenderedPageBreak/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11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  <w:vAlign w:val="center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lastRenderedPageBreak/>
              <w:t>«Сакрэты словазмянення, слова –</w:t>
            </w:r>
            <w:r w:rsidRPr="00B558DC">
              <w:rPr>
                <w:rFonts w:cs="Times New Roman"/>
                <w:b/>
                <w:i/>
                <w:szCs w:val="30"/>
                <w:lang w:val="en-US"/>
              </w:rPr>
              <w:t>I</w:t>
            </w:r>
            <w:r w:rsidRPr="00B558DC">
              <w:rPr>
                <w:rFonts w:cs="Times New Roman"/>
                <w:b/>
                <w:i/>
                <w:szCs w:val="30"/>
              </w:rPr>
              <w:t xml:space="preserve"> формаутварэння»</w:t>
            </w:r>
          </w:p>
        </w:tc>
        <w:tc>
          <w:tcPr>
            <w:tcW w:w="1843" w:type="dxa"/>
            <w:shd w:val="clear" w:color="auto" w:fill="FFD5FF"/>
            <w:vAlign w:val="center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Суббота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10.55-11.40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eastAsia="Calibri" w:cs="Times New Roman"/>
                <w:b/>
                <w:i/>
                <w:szCs w:val="30"/>
              </w:rPr>
              <w:t>Мисько И.Ю.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835FF" w:rsidRPr="00B558DC" w:rsidTr="00337438">
        <w:tc>
          <w:tcPr>
            <w:tcW w:w="10915" w:type="dxa"/>
            <w:gridSpan w:val="5"/>
            <w:shd w:val="clear" w:color="auto" w:fill="CCFFCC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Семинар-практикум «Как хорошо, когда мы вместе!»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09.15-10.00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Нигирыш С.А.,  кл. руководитель 9 класса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5 «А» кл.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Арт-терапия «Мир моих чувств»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5-7 кл.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Кинолекторий «Умей сказать нет!»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1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Якубович А.А., педагог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7-10 кл.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КТД «Мир в наших руках»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каб. № 3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Андруш А.М., кл. руководитель 2 кл.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2 кл.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2E1793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Акция «Чернавчицкий сельский совет- территория здоровья!»</w:t>
            </w: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12.00-12.45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B558DC">
              <w:rPr>
                <w:rFonts w:cs="Times New Roman"/>
                <w:b/>
                <w:i/>
                <w:szCs w:val="30"/>
              </w:rPr>
              <w:t>Педагог-организатор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szCs w:val="30"/>
              </w:rPr>
            </w:pPr>
            <w:r w:rsidRPr="00B558DC">
              <w:rPr>
                <w:rFonts w:cs="Times New Roman"/>
                <w:szCs w:val="30"/>
              </w:rPr>
              <w:t>1-11 кл.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Кинолекторий «Осенние зарисовки»</w:t>
            </w:r>
          </w:p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5 кл.</w:t>
            </w:r>
          </w:p>
        </w:tc>
      </w:tr>
      <w:tr w:rsidR="004835FF" w:rsidRPr="00B558DC" w:rsidTr="00337438">
        <w:tc>
          <w:tcPr>
            <w:tcW w:w="2977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Флешмоб «Жить- это здорово!»</w:t>
            </w:r>
          </w:p>
          <w:p w:rsidR="004835FF" w:rsidRPr="00B558DC" w:rsidRDefault="004835FF" w:rsidP="002E1793">
            <w:pPr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13.40-14.25</w:t>
            </w:r>
          </w:p>
        </w:tc>
        <w:tc>
          <w:tcPr>
            <w:tcW w:w="1843" w:type="dxa"/>
            <w:shd w:val="clear" w:color="auto" w:fill="FFFF99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D5FF"/>
          </w:tcPr>
          <w:p w:rsidR="004835FF" w:rsidRPr="00B558DC" w:rsidRDefault="004835FF" w:rsidP="00337438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B558DC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кл. руководитель 10 кл.</w:t>
            </w:r>
          </w:p>
        </w:tc>
        <w:tc>
          <w:tcPr>
            <w:tcW w:w="1559" w:type="dxa"/>
            <w:shd w:val="clear" w:color="auto" w:fill="CCFFFF"/>
          </w:tcPr>
          <w:p w:rsidR="004835FF" w:rsidRPr="00B558DC" w:rsidRDefault="004835FF" w:rsidP="00337438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B558DC">
              <w:rPr>
                <w:rFonts w:cs="Times New Roman"/>
                <w:color w:val="000000" w:themeColor="text1"/>
                <w:szCs w:val="30"/>
              </w:rPr>
              <w:t>10 кл.</w:t>
            </w:r>
          </w:p>
        </w:tc>
      </w:tr>
    </w:tbl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bookmarkStart w:id="0" w:name="_GoBack"/>
      <w:bookmarkEnd w:id="0"/>
    </w:p>
    <w:sectPr w:rsidR="00DB6587" w:rsidRPr="00903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DC" w:rsidRDefault="00934BDC" w:rsidP="00DB6587">
      <w:pPr>
        <w:spacing w:after="0" w:line="240" w:lineRule="auto"/>
      </w:pPr>
      <w:r>
        <w:separator/>
      </w:r>
    </w:p>
  </w:endnote>
  <w:endnote w:type="continuationSeparator" w:id="0">
    <w:p w:rsidR="00934BDC" w:rsidRDefault="00934BDC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DC" w:rsidRDefault="00934BDC" w:rsidP="00DB6587">
      <w:pPr>
        <w:spacing w:after="0" w:line="240" w:lineRule="auto"/>
      </w:pPr>
      <w:r>
        <w:separator/>
      </w:r>
    </w:p>
  </w:footnote>
  <w:footnote w:type="continuationSeparator" w:id="0">
    <w:p w:rsidR="00934BDC" w:rsidRDefault="00934BDC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159F4"/>
    <w:rsid w:val="002B2DFD"/>
    <w:rsid w:val="002D11F4"/>
    <w:rsid w:val="002E1793"/>
    <w:rsid w:val="002E62B4"/>
    <w:rsid w:val="00340FF2"/>
    <w:rsid w:val="003F4F81"/>
    <w:rsid w:val="00451C86"/>
    <w:rsid w:val="004835FF"/>
    <w:rsid w:val="00525D6C"/>
    <w:rsid w:val="005738B6"/>
    <w:rsid w:val="005A25ED"/>
    <w:rsid w:val="005E3DC3"/>
    <w:rsid w:val="00787432"/>
    <w:rsid w:val="007C0164"/>
    <w:rsid w:val="008D3E13"/>
    <w:rsid w:val="008F1B0D"/>
    <w:rsid w:val="009032D8"/>
    <w:rsid w:val="00934BDC"/>
    <w:rsid w:val="00936821"/>
    <w:rsid w:val="00A36949"/>
    <w:rsid w:val="00AE7BA0"/>
    <w:rsid w:val="00B133A6"/>
    <w:rsid w:val="00B302E5"/>
    <w:rsid w:val="00BD1207"/>
    <w:rsid w:val="00BF1DC5"/>
    <w:rsid w:val="00C00C30"/>
    <w:rsid w:val="00CC0AC3"/>
    <w:rsid w:val="00DB6587"/>
    <w:rsid w:val="00E40BDF"/>
    <w:rsid w:val="00EC6818"/>
    <w:rsid w:val="00ED20A7"/>
    <w:rsid w:val="00F15C33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61F0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2024-09-17T06:58:00Z</cp:lastPrinted>
  <dcterms:created xsi:type="dcterms:W3CDTF">2024-09-17T06:58:00Z</dcterms:created>
  <dcterms:modified xsi:type="dcterms:W3CDTF">2024-09-17T06:58:00Z</dcterms:modified>
</cp:coreProperties>
</file>